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90" w:rsidRPr="006D4A2B" w:rsidRDefault="00845B47" w:rsidP="00797090">
      <w:pPr>
        <w:spacing w:before="100" w:beforeAutospacing="1" w:after="100" w:afterAutospacing="1"/>
        <w:rPr>
          <w:rFonts w:ascii="Arial" w:eastAsia="Times New Roman" w:hAnsi="Arial" w:cs="Arial"/>
          <w:sz w:val="20"/>
          <w:szCs w:val="20"/>
          <w:lang w:eastAsia="en-CA"/>
        </w:rPr>
      </w:pPr>
      <w:r w:rsidRPr="006D4A2B">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8.25pt;margin-top:-38.15pt;width:167.75pt;height:29.2pt;z-index:-251658240" wrapcoords="1832 0 1157 1662 96 7200 -96 12738 -96 18831 964 22708 1350 22708 20057 22708 20539 22708 21696 18831 21889 7754 20539 3877 18611 0 1832 0">
            <v:shadow on="t" opacity="52429f"/>
            <v:textpath style="font-family:&quot;Arial Black&quot;;font-style:italic;v-text-kern:t" trim="t" fitpath="t" string="Comets"/>
            <w10:wrap type="tight"/>
          </v:shape>
        </w:pict>
      </w:r>
      <w:r w:rsidR="00797090" w:rsidRPr="006D4A2B">
        <w:rPr>
          <w:rFonts w:ascii="Arial" w:eastAsia="Times New Roman" w:hAnsi="Arial" w:cs="Arial"/>
          <w:noProof/>
          <w:sz w:val="20"/>
          <w:szCs w:val="20"/>
          <w:lang w:eastAsia="en-CA"/>
        </w:rPr>
        <w:drawing>
          <wp:anchor distT="0" distB="0" distL="114300" distR="114300" simplePos="0" relativeHeight="251657216" behindDoc="0" locked="0" layoutInCell="1" allowOverlap="1">
            <wp:simplePos x="0" y="0"/>
            <wp:positionH relativeFrom="column">
              <wp:posOffset>-41910</wp:posOffset>
            </wp:positionH>
            <wp:positionV relativeFrom="paragraph">
              <wp:posOffset>499745</wp:posOffset>
            </wp:positionV>
            <wp:extent cx="3241675" cy="1612900"/>
            <wp:effectExtent l="19050" t="0" r="0" b="0"/>
            <wp:wrapThrough wrapText="bothSides">
              <wp:wrapPolygon edited="0">
                <wp:start x="-127" y="0"/>
                <wp:lineTo x="-127" y="21430"/>
                <wp:lineTo x="21579" y="21430"/>
                <wp:lineTo x="21579" y="0"/>
                <wp:lineTo x="-12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41675" cy="1612900"/>
                    </a:xfrm>
                    <a:prstGeom prst="rect">
                      <a:avLst/>
                    </a:prstGeom>
                    <a:noFill/>
                    <a:ln w="9525">
                      <a:noFill/>
                      <a:miter lim="800000"/>
                      <a:headEnd/>
                      <a:tailEnd/>
                    </a:ln>
                  </pic:spPr>
                </pic:pic>
              </a:graphicData>
            </a:graphic>
          </wp:anchor>
        </w:drawing>
      </w:r>
      <w:r w:rsidR="00797090" w:rsidRPr="006D4A2B">
        <w:rPr>
          <w:rFonts w:ascii="Arial" w:eastAsia="Times New Roman" w:hAnsi="Arial" w:cs="Arial"/>
          <w:sz w:val="20"/>
          <w:szCs w:val="20"/>
          <w:lang w:eastAsia="en-CA"/>
        </w:rPr>
        <w:t xml:space="preserve">In the distant past, people were both awed and alarmed by comets, perceiving them as "long-haired" stars that appeared unpredictably and unannounced in the sky. To some ancient observers, an elongated comet looked like a fiery sword blazing across the night sky. Chinese astronomers kept extensive records for centuries, including illustrations of characteristic types of comet tails. They recorded the times of </w:t>
      </w:r>
      <w:proofErr w:type="spellStart"/>
      <w:r w:rsidR="00797090" w:rsidRPr="006D4A2B">
        <w:rPr>
          <w:rFonts w:ascii="Arial" w:eastAsia="Times New Roman" w:hAnsi="Arial" w:cs="Arial"/>
          <w:sz w:val="20"/>
          <w:szCs w:val="20"/>
          <w:lang w:eastAsia="en-CA"/>
        </w:rPr>
        <w:t>cometary</w:t>
      </w:r>
      <w:proofErr w:type="spellEnd"/>
      <w:r w:rsidR="00797090" w:rsidRPr="006D4A2B">
        <w:rPr>
          <w:rFonts w:ascii="Arial" w:eastAsia="Times New Roman" w:hAnsi="Arial" w:cs="Arial"/>
          <w:sz w:val="20"/>
          <w:szCs w:val="20"/>
          <w:lang w:eastAsia="en-CA"/>
        </w:rPr>
        <w:t xml:space="preserve"> appearances and disappearances in addition to celestial positions. These historic comet annals have proven to be a valuable resource for later astronomers.</w: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We now know that comets are leftovers from the dawn of the Solar System around 4.6 billion years ago, and consist mostly of ice coated with dark organic material. They have been referred to as dirty snowballs. They may yield important clues about the formation of our solar system. Comets may have brought water and organic compounds, the building blocks of life, to the early </w:t>
      </w:r>
      <w:hyperlink r:id="rId6" w:history="1">
        <w:r w:rsidRPr="006D4A2B">
          <w:rPr>
            <w:rFonts w:ascii="Arial" w:eastAsia="Times New Roman" w:hAnsi="Arial" w:cs="Arial"/>
            <w:sz w:val="20"/>
            <w:szCs w:val="20"/>
            <w:lang w:eastAsia="en-CA"/>
          </w:rPr>
          <w:t>Earth</w:t>
        </w:r>
      </w:hyperlink>
      <w:r w:rsidRPr="006D4A2B">
        <w:rPr>
          <w:rFonts w:ascii="Arial" w:eastAsia="Times New Roman" w:hAnsi="Arial" w:cs="Arial"/>
          <w:sz w:val="20"/>
          <w:szCs w:val="20"/>
          <w:lang w:eastAsia="en-CA"/>
        </w:rPr>
        <w:t xml:space="preserve"> and other parts of the Solar System.</w: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Each comet has a tiny frozen part, called a nucleus, often no bigger than a few </w:t>
      </w:r>
      <w:proofErr w:type="spellStart"/>
      <w:r w:rsidRPr="006D4A2B">
        <w:rPr>
          <w:rFonts w:ascii="Arial" w:eastAsia="Times New Roman" w:hAnsi="Arial" w:cs="Arial"/>
          <w:sz w:val="20"/>
          <w:szCs w:val="20"/>
          <w:lang w:eastAsia="en-CA"/>
        </w:rPr>
        <w:t>kilometers</w:t>
      </w:r>
      <w:proofErr w:type="spellEnd"/>
      <w:r w:rsidRPr="006D4A2B">
        <w:rPr>
          <w:rFonts w:ascii="Arial" w:eastAsia="Times New Roman" w:hAnsi="Arial" w:cs="Arial"/>
          <w:sz w:val="20"/>
          <w:szCs w:val="20"/>
          <w:lang w:eastAsia="en-CA"/>
        </w:rPr>
        <w:t xml:space="preserve"> across. The nucleus contains icy chunks and frozen gases with bits of embedded rock and dust. The nucleus may have a small rocky core.</w: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As theorized by astronomer Gerard </w:t>
      </w:r>
      <w:proofErr w:type="spellStart"/>
      <w:r w:rsidRPr="006D4A2B">
        <w:rPr>
          <w:rFonts w:ascii="Arial" w:eastAsia="Times New Roman" w:hAnsi="Arial" w:cs="Arial"/>
          <w:sz w:val="20"/>
          <w:szCs w:val="20"/>
          <w:lang w:eastAsia="en-CA"/>
        </w:rPr>
        <w:t>Kuiper</w:t>
      </w:r>
      <w:proofErr w:type="spellEnd"/>
      <w:r w:rsidRPr="006D4A2B">
        <w:rPr>
          <w:rFonts w:ascii="Arial" w:eastAsia="Times New Roman" w:hAnsi="Arial" w:cs="Arial"/>
          <w:sz w:val="20"/>
          <w:szCs w:val="20"/>
          <w:lang w:eastAsia="en-CA"/>
        </w:rPr>
        <w:t xml:space="preserve"> in 1951, a disc-like belt of icy bodies exists just beyond </w:t>
      </w:r>
      <w:hyperlink r:id="rId7" w:history="1">
        <w:r w:rsidRPr="006D4A2B">
          <w:rPr>
            <w:rFonts w:ascii="Arial" w:eastAsia="Times New Roman" w:hAnsi="Arial" w:cs="Arial"/>
            <w:sz w:val="20"/>
            <w:szCs w:val="20"/>
            <w:lang w:eastAsia="en-CA"/>
          </w:rPr>
          <w:t>Neptune</w:t>
        </w:r>
      </w:hyperlink>
      <w:r w:rsidRPr="006D4A2B">
        <w:rPr>
          <w:rFonts w:ascii="Arial" w:eastAsia="Times New Roman" w:hAnsi="Arial" w:cs="Arial"/>
          <w:sz w:val="20"/>
          <w:szCs w:val="20"/>
          <w:lang w:eastAsia="en-CA"/>
        </w:rPr>
        <w:t xml:space="preserve">, where a population of dark comets orbits the </w:t>
      </w:r>
      <w:hyperlink r:id="rId8" w:history="1">
        <w:r w:rsidRPr="006D4A2B">
          <w:rPr>
            <w:rFonts w:ascii="Arial" w:eastAsia="Times New Roman" w:hAnsi="Arial" w:cs="Arial"/>
            <w:sz w:val="20"/>
            <w:szCs w:val="20"/>
            <w:lang w:eastAsia="en-CA"/>
          </w:rPr>
          <w:t>Sun</w:t>
        </w:r>
      </w:hyperlink>
      <w:r w:rsidRPr="006D4A2B">
        <w:rPr>
          <w:rFonts w:ascii="Arial" w:eastAsia="Times New Roman" w:hAnsi="Arial" w:cs="Arial"/>
          <w:sz w:val="20"/>
          <w:szCs w:val="20"/>
          <w:lang w:eastAsia="en-CA"/>
        </w:rPr>
        <w:t xml:space="preserve"> in the realm of </w:t>
      </w:r>
      <w:hyperlink r:id="rId9" w:history="1">
        <w:r w:rsidRPr="006D4A2B">
          <w:rPr>
            <w:rFonts w:ascii="Arial" w:eastAsia="Times New Roman" w:hAnsi="Arial" w:cs="Arial"/>
            <w:sz w:val="20"/>
            <w:szCs w:val="20"/>
            <w:lang w:eastAsia="en-CA"/>
          </w:rPr>
          <w:t>Pluto</w:t>
        </w:r>
      </w:hyperlink>
      <w:r w:rsidRPr="006D4A2B">
        <w:rPr>
          <w:rFonts w:ascii="Arial" w:eastAsia="Times New Roman" w:hAnsi="Arial" w:cs="Arial"/>
          <w:sz w:val="20"/>
          <w:szCs w:val="20"/>
          <w:lang w:eastAsia="en-CA"/>
        </w:rPr>
        <w:t>. These icy objects, occasionally pushed by gravity into orbits bringing them closer to the Sun, become the so-called short-period comets. They take less than 200 years to orbit the Sun, and in many cases their appearance is predictable because they have passed by before.</w: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Less predictable are long-period comets, many of which arrive from a region called the </w:t>
      </w:r>
      <w:proofErr w:type="spellStart"/>
      <w:r w:rsidRPr="006D4A2B">
        <w:rPr>
          <w:rFonts w:ascii="Arial" w:eastAsia="Times New Roman" w:hAnsi="Arial" w:cs="Arial"/>
          <w:sz w:val="20"/>
          <w:szCs w:val="20"/>
          <w:lang w:eastAsia="en-CA"/>
        </w:rPr>
        <w:t>Oort</w:t>
      </w:r>
      <w:proofErr w:type="spellEnd"/>
      <w:r w:rsidRPr="006D4A2B">
        <w:rPr>
          <w:rFonts w:ascii="Arial" w:eastAsia="Times New Roman" w:hAnsi="Arial" w:cs="Arial"/>
          <w:sz w:val="20"/>
          <w:szCs w:val="20"/>
          <w:lang w:eastAsia="en-CA"/>
        </w:rPr>
        <w:t xml:space="preserve"> </w:t>
      </w:r>
      <w:proofErr w:type="gramStart"/>
      <w:r w:rsidRPr="006D4A2B">
        <w:rPr>
          <w:rFonts w:ascii="Arial" w:eastAsia="Times New Roman" w:hAnsi="Arial" w:cs="Arial"/>
          <w:sz w:val="20"/>
          <w:szCs w:val="20"/>
          <w:lang w:eastAsia="en-CA"/>
        </w:rPr>
        <w:t>Cloud</w:t>
      </w:r>
      <w:proofErr w:type="gramEnd"/>
      <w:r w:rsidRPr="006D4A2B">
        <w:rPr>
          <w:rFonts w:ascii="Arial" w:eastAsia="Times New Roman" w:hAnsi="Arial" w:cs="Arial"/>
          <w:sz w:val="20"/>
          <w:szCs w:val="20"/>
          <w:lang w:eastAsia="en-CA"/>
        </w:rPr>
        <w:t xml:space="preserve"> about 100,000 astronomical units (AU) (that is, 100,000 times the distance between Earth and the Sun) from the Sun. These </w:t>
      </w:r>
      <w:proofErr w:type="spellStart"/>
      <w:r w:rsidRPr="006D4A2B">
        <w:rPr>
          <w:rFonts w:ascii="Arial" w:eastAsia="Times New Roman" w:hAnsi="Arial" w:cs="Arial"/>
          <w:sz w:val="20"/>
          <w:szCs w:val="20"/>
          <w:lang w:eastAsia="en-CA"/>
        </w:rPr>
        <w:t>Oort</w:t>
      </w:r>
      <w:proofErr w:type="spellEnd"/>
      <w:r w:rsidRPr="006D4A2B">
        <w:rPr>
          <w:rFonts w:ascii="Arial" w:eastAsia="Times New Roman" w:hAnsi="Arial" w:cs="Arial"/>
          <w:sz w:val="20"/>
          <w:szCs w:val="20"/>
          <w:lang w:eastAsia="en-CA"/>
        </w:rPr>
        <w:t xml:space="preserve"> </w:t>
      </w:r>
      <w:proofErr w:type="gramStart"/>
      <w:r w:rsidRPr="006D4A2B">
        <w:rPr>
          <w:rFonts w:ascii="Arial" w:eastAsia="Times New Roman" w:hAnsi="Arial" w:cs="Arial"/>
          <w:sz w:val="20"/>
          <w:szCs w:val="20"/>
          <w:lang w:eastAsia="en-CA"/>
        </w:rPr>
        <w:t>Cloud</w:t>
      </w:r>
      <w:proofErr w:type="gramEnd"/>
      <w:r w:rsidRPr="006D4A2B">
        <w:rPr>
          <w:rFonts w:ascii="Arial" w:eastAsia="Times New Roman" w:hAnsi="Arial" w:cs="Arial"/>
          <w:sz w:val="20"/>
          <w:szCs w:val="20"/>
          <w:lang w:eastAsia="en-CA"/>
        </w:rPr>
        <w:t xml:space="preserve"> comets can take as long as 30 million years to complete one trip around the Sun.</w:t>
      </w:r>
    </w:p>
    <w:tbl>
      <w:tblPr>
        <w:tblpPr w:leftFromText="180" w:rightFromText="180" w:vertAnchor="text" w:horzAnchor="margin" w:tblpXSpec="right" w:tblpY="1032"/>
        <w:tblOverlap w:val="never"/>
        <w:tblW w:w="0" w:type="auto"/>
        <w:tblCellSpacing w:w="0" w:type="dxa"/>
        <w:shd w:val="clear" w:color="auto" w:fill="8CA1BD"/>
        <w:tblCellMar>
          <w:top w:w="15" w:type="dxa"/>
          <w:left w:w="15" w:type="dxa"/>
          <w:bottom w:w="15" w:type="dxa"/>
          <w:right w:w="15" w:type="dxa"/>
        </w:tblCellMar>
        <w:tblLook w:val="04A0"/>
      </w:tblPr>
      <w:tblGrid>
        <w:gridCol w:w="3198"/>
      </w:tblGrid>
      <w:tr w:rsidR="00797090" w:rsidRPr="006D4A2B" w:rsidTr="00797090">
        <w:trPr>
          <w:tblCellSpacing w:w="0" w:type="dxa"/>
        </w:trPr>
        <w:tc>
          <w:tcPr>
            <w:tcW w:w="0" w:type="auto"/>
            <w:shd w:val="clear" w:color="auto" w:fill="8CA1BD"/>
            <w:vAlign w:val="center"/>
            <w:hideMark/>
          </w:tcPr>
          <w:tbl>
            <w:tblPr>
              <w:tblpPr w:leftFromText="45" w:rightFromText="45" w:vertAnchor="text" w:tblpXSpec="right" w:tblpYSpec="center"/>
              <w:tblW w:w="3075" w:type="dxa"/>
              <w:tblCellSpacing w:w="0" w:type="dxa"/>
              <w:tblCellMar>
                <w:left w:w="0" w:type="dxa"/>
                <w:right w:w="0" w:type="dxa"/>
              </w:tblCellMar>
              <w:tblLook w:val="04A0"/>
            </w:tblPr>
            <w:tblGrid>
              <w:gridCol w:w="68"/>
              <w:gridCol w:w="3032"/>
              <w:gridCol w:w="68"/>
            </w:tblGrid>
            <w:tr w:rsidR="00797090" w:rsidRPr="006D4A2B" w:rsidTr="00380A42">
              <w:trPr>
                <w:tblCellSpacing w:w="0" w:type="dxa"/>
              </w:trPr>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43180"/>
                        <wp:effectExtent l="0" t="0" r="0" b="0"/>
                        <wp:docPr id="3" name="Picture 5"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arsystem.nasa.gov/images/spacer.gif"/>
                                <pic:cNvPicPr>
                                  <a:picLocks noChangeAspect="1" noChangeArrowheads="1"/>
                                </pic:cNvPicPr>
                              </pic:nvPicPr>
                              <pic:blipFill>
                                <a:blip r:embed="rId10"/>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c>
                <w:tcPr>
                  <w:tcW w:w="3000"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1906270" cy="43180"/>
                        <wp:effectExtent l="0" t="0" r="0" b="0"/>
                        <wp:docPr id="19" name="Picture 6"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larsystem.nasa.gov/images/spacer.gif"/>
                                <pic:cNvPicPr>
                                  <a:picLocks noChangeAspect="1" noChangeArrowheads="1"/>
                                </pic:cNvPicPr>
                              </pic:nvPicPr>
                              <pic:blipFill>
                                <a:blip r:embed="rId10"/>
                                <a:srcRect/>
                                <a:stretch>
                                  <a:fillRect/>
                                </a:stretch>
                              </pic:blipFill>
                              <pic:spPr bwMode="auto">
                                <a:xfrm>
                                  <a:off x="0" y="0"/>
                                  <a:ext cx="1906270" cy="43180"/>
                                </a:xfrm>
                                <a:prstGeom prst="rect">
                                  <a:avLst/>
                                </a:prstGeom>
                                <a:noFill/>
                                <a:ln w="9525">
                                  <a:noFill/>
                                  <a:miter lim="800000"/>
                                  <a:headEnd/>
                                  <a:tailEnd/>
                                </a:ln>
                              </pic:spPr>
                            </pic:pic>
                          </a:graphicData>
                        </a:graphic>
                      </wp:inline>
                    </w:drawing>
                  </w:r>
                </w:p>
              </w:tc>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43180"/>
                        <wp:effectExtent l="0" t="0" r="0" b="0"/>
                        <wp:docPr id="20" name="Picture 7"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larsystem.nasa.gov/images/spacer.gif"/>
                                <pic:cNvPicPr>
                                  <a:picLocks noChangeAspect="1" noChangeArrowheads="1"/>
                                </pic:cNvPicPr>
                              </pic:nvPicPr>
                              <pic:blipFill>
                                <a:blip r:embed="rId10"/>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r>
            <w:tr w:rsidR="00797090" w:rsidRPr="006D4A2B" w:rsidTr="00380A42">
              <w:trPr>
                <w:tblCellSpacing w:w="0" w:type="dxa"/>
              </w:trPr>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43180"/>
                        <wp:effectExtent l="0" t="0" r="0" b="0"/>
                        <wp:docPr id="21" name="Picture 8"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larsystem.nasa.gov/images/spacer.gif"/>
                                <pic:cNvPicPr>
                                  <a:picLocks noChangeAspect="1" noChangeArrowheads="1"/>
                                </pic:cNvPicPr>
                              </pic:nvPicPr>
                              <pic:blipFill>
                                <a:blip r:embed="rId10"/>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c>
                <w:tcPr>
                  <w:tcW w:w="3000" w:type="dxa"/>
                  <w:vAlign w:val="center"/>
                  <w:hideMark/>
                </w:tcPr>
                <w:p w:rsidR="00797090" w:rsidRPr="006D4A2B" w:rsidRDefault="00797090" w:rsidP="00797090">
                  <w:pPr>
                    <w:jc w:val="cente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1906270" cy="1802765"/>
                        <wp:effectExtent l="19050" t="0" r="0" b="0"/>
                        <wp:docPr id="22" name="Picture 9" descr="Comet Borrelly as seen by Deep Space 1.">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et Borrelly as seen by Deep Space 1.">
                                  <a:hlinkClick r:id="rId11" tgtFrame="&quot;_blank&quot;"/>
                                </pic:cNvPr>
                                <pic:cNvPicPr>
                                  <a:picLocks noChangeAspect="1" noChangeArrowheads="1"/>
                                </pic:cNvPicPr>
                              </pic:nvPicPr>
                              <pic:blipFill>
                                <a:blip r:embed="rId12" cstate="print"/>
                                <a:srcRect/>
                                <a:stretch>
                                  <a:fillRect/>
                                </a:stretch>
                              </pic:blipFill>
                              <pic:spPr bwMode="auto">
                                <a:xfrm>
                                  <a:off x="0" y="0"/>
                                  <a:ext cx="1906270" cy="1802765"/>
                                </a:xfrm>
                                <a:prstGeom prst="rect">
                                  <a:avLst/>
                                </a:prstGeom>
                                <a:noFill/>
                                <a:ln w="9525">
                                  <a:noFill/>
                                  <a:miter lim="800000"/>
                                  <a:headEnd/>
                                  <a:tailEnd/>
                                </a:ln>
                              </pic:spPr>
                            </pic:pic>
                          </a:graphicData>
                        </a:graphic>
                      </wp:inline>
                    </w:drawing>
                  </w:r>
                </w:p>
              </w:tc>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8890"/>
                        <wp:effectExtent l="0" t="0" r="0" b="0"/>
                        <wp:docPr id="23" name="Picture 10"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larsystem.nasa.gov/images/spacer.gif"/>
                                <pic:cNvPicPr>
                                  <a:picLocks noChangeAspect="1" noChangeArrowheads="1"/>
                                </pic:cNvPicPr>
                              </pic:nvPicPr>
                              <pic:blipFill>
                                <a:blip r:embed="rId10"/>
                                <a:srcRect/>
                                <a:stretch>
                                  <a:fillRect/>
                                </a:stretch>
                              </pic:blipFill>
                              <pic:spPr bwMode="auto">
                                <a:xfrm>
                                  <a:off x="0" y="0"/>
                                  <a:ext cx="43180" cy="8890"/>
                                </a:xfrm>
                                <a:prstGeom prst="rect">
                                  <a:avLst/>
                                </a:prstGeom>
                                <a:noFill/>
                                <a:ln w="9525">
                                  <a:noFill/>
                                  <a:miter lim="800000"/>
                                  <a:headEnd/>
                                  <a:tailEnd/>
                                </a:ln>
                              </pic:spPr>
                            </pic:pic>
                          </a:graphicData>
                        </a:graphic>
                      </wp:inline>
                    </w:drawing>
                  </w:r>
                </w:p>
              </w:tc>
            </w:tr>
            <w:tr w:rsidR="00797090" w:rsidRPr="006D4A2B" w:rsidTr="00380A42">
              <w:trPr>
                <w:tblCellSpacing w:w="0" w:type="dxa"/>
              </w:trPr>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43180"/>
                        <wp:effectExtent l="0" t="0" r="0" b="0"/>
                        <wp:docPr id="24" name="Picture 11"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larsystem.nasa.gov/images/spacer.gif"/>
                                <pic:cNvPicPr>
                                  <a:picLocks noChangeAspect="1" noChangeArrowheads="1"/>
                                </pic:cNvPicPr>
                              </pic:nvPicPr>
                              <pic:blipFill>
                                <a:blip r:embed="rId10"/>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c>
                <w:tcPr>
                  <w:tcW w:w="3000"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1906270" cy="43180"/>
                        <wp:effectExtent l="0" t="0" r="0" b="0"/>
                        <wp:docPr id="25" name="Picture 12"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larsystem.nasa.gov/images/spacer.gif"/>
                                <pic:cNvPicPr>
                                  <a:picLocks noChangeAspect="1" noChangeArrowheads="1"/>
                                </pic:cNvPicPr>
                              </pic:nvPicPr>
                              <pic:blipFill>
                                <a:blip r:embed="rId10"/>
                                <a:srcRect/>
                                <a:stretch>
                                  <a:fillRect/>
                                </a:stretch>
                              </pic:blipFill>
                              <pic:spPr bwMode="auto">
                                <a:xfrm>
                                  <a:off x="0" y="0"/>
                                  <a:ext cx="1906270" cy="43180"/>
                                </a:xfrm>
                                <a:prstGeom prst="rect">
                                  <a:avLst/>
                                </a:prstGeom>
                                <a:noFill/>
                                <a:ln w="9525">
                                  <a:noFill/>
                                  <a:miter lim="800000"/>
                                  <a:headEnd/>
                                  <a:tailEnd/>
                                </a:ln>
                              </pic:spPr>
                            </pic:pic>
                          </a:graphicData>
                        </a:graphic>
                      </wp:inline>
                    </w:drawing>
                  </w:r>
                </w:p>
              </w:tc>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43180"/>
                        <wp:effectExtent l="0" t="0" r="0" b="0"/>
                        <wp:docPr id="26" name="Picture 13"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larsystem.nasa.gov/images/spacer.gif"/>
                                <pic:cNvPicPr>
                                  <a:picLocks noChangeAspect="1" noChangeArrowheads="1"/>
                                </pic:cNvPicPr>
                              </pic:nvPicPr>
                              <pic:blipFill>
                                <a:blip r:embed="rId10"/>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r>
            <w:tr w:rsidR="00797090" w:rsidRPr="006D4A2B" w:rsidTr="00380A42">
              <w:trPr>
                <w:tblCellSpacing w:w="0" w:type="dxa"/>
              </w:trPr>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43180"/>
                        <wp:effectExtent l="0" t="0" r="0" b="0"/>
                        <wp:docPr id="27" name="Picture 14"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larsystem.nasa.gov/images/spacer.gif"/>
                                <pic:cNvPicPr>
                                  <a:picLocks noChangeAspect="1" noChangeArrowheads="1"/>
                                </pic:cNvPicPr>
                              </pic:nvPicPr>
                              <pic:blipFill>
                                <a:blip r:embed="rId10"/>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c>
                <w:tcPr>
                  <w:tcW w:w="3000"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Comet </w:t>
                  </w:r>
                  <w:proofErr w:type="spellStart"/>
                  <w:r w:rsidRPr="006D4A2B">
                    <w:rPr>
                      <w:rFonts w:ascii="Arial" w:eastAsia="Times New Roman" w:hAnsi="Arial" w:cs="Arial"/>
                      <w:sz w:val="20"/>
                      <w:szCs w:val="20"/>
                      <w:lang w:eastAsia="en-CA"/>
                    </w:rPr>
                    <w:t>Borrelly</w:t>
                  </w:r>
                  <w:proofErr w:type="spellEnd"/>
                  <w:r w:rsidRPr="006D4A2B">
                    <w:rPr>
                      <w:rFonts w:ascii="Arial" w:eastAsia="Times New Roman" w:hAnsi="Arial" w:cs="Arial"/>
                      <w:sz w:val="20"/>
                      <w:szCs w:val="20"/>
                      <w:lang w:eastAsia="en-CA"/>
                    </w:rPr>
                    <w:t xml:space="preserve"> as seen by Deep Space 1.</w:t>
                  </w:r>
                </w:p>
              </w:tc>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8890"/>
                        <wp:effectExtent l="0" t="0" r="0" b="0"/>
                        <wp:docPr id="28" name="Picture 15"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larsystem.nasa.gov/images/spacer.gif"/>
                                <pic:cNvPicPr>
                                  <a:picLocks noChangeAspect="1" noChangeArrowheads="1"/>
                                </pic:cNvPicPr>
                              </pic:nvPicPr>
                              <pic:blipFill>
                                <a:blip r:embed="rId10"/>
                                <a:srcRect/>
                                <a:stretch>
                                  <a:fillRect/>
                                </a:stretch>
                              </pic:blipFill>
                              <pic:spPr bwMode="auto">
                                <a:xfrm>
                                  <a:off x="0" y="0"/>
                                  <a:ext cx="43180" cy="8890"/>
                                </a:xfrm>
                                <a:prstGeom prst="rect">
                                  <a:avLst/>
                                </a:prstGeom>
                                <a:noFill/>
                                <a:ln w="9525">
                                  <a:noFill/>
                                  <a:miter lim="800000"/>
                                  <a:headEnd/>
                                  <a:tailEnd/>
                                </a:ln>
                              </pic:spPr>
                            </pic:pic>
                          </a:graphicData>
                        </a:graphic>
                      </wp:inline>
                    </w:drawing>
                  </w:r>
                </w:p>
              </w:tc>
            </w:tr>
            <w:tr w:rsidR="00797090" w:rsidRPr="006D4A2B" w:rsidTr="00380A42">
              <w:trPr>
                <w:tblCellSpacing w:w="0" w:type="dxa"/>
              </w:trPr>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43180"/>
                        <wp:effectExtent l="0" t="0" r="0" b="0"/>
                        <wp:docPr id="29" name="Picture 16"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larsystem.nasa.gov/images/spacer.gif"/>
                                <pic:cNvPicPr>
                                  <a:picLocks noChangeAspect="1" noChangeArrowheads="1"/>
                                </pic:cNvPicPr>
                              </pic:nvPicPr>
                              <pic:blipFill>
                                <a:blip r:embed="rId10"/>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c>
                <w:tcPr>
                  <w:tcW w:w="3000"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1906270" cy="43180"/>
                        <wp:effectExtent l="0" t="0" r="0" b="0"/>
                        <wp:docPr id="30" name="Picture 17"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larsystem.nasa.gov/images/spacer.gif"/>
                                <pic:cNvPicPr>
                                  <a:picLocks noChangeAspect="1" noChangeArrowheads="1"/>
                                </pic:cNvPicPr>
                              </pic:nvPicPr>
                              <pic:blipFill>
                                <a:blip r:embed="rId10"/>
                                <a:srcRect/>
                                <a:stretch>
                                  <a:fillRect/>
                                </a:stretch>
                              </pic:blipFill>
                              <pic:spPr bwMode="auto">
                                <a:xfrm>
                                  <a:off x="0" y="0"/>
                                  <a:ext cx="1906270" cy="43180"/>
                                </a:xfrm>
                                <a:prstGeom prst="rect">
                                  <a:avLst/>
                                </a:prstGeom>
                                <a:noFill/>
                                <a:ln w="9525">
                                  <a:noFill/>
                                  <a:miter lim="800000"/>
                                  <a:headEnd/>
                                  <a:tailEnd/>
                                </a:ln>
                              </pic:spPr>
                            </pic:pic>
                          </a:graphicData>
                        </a:graphic>
                      </wp:inline>
                    </w:drawing>
                  </w:r>
                </w:p>
              </w:tc>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43180"/>
                        <wp:effectExtent l="0" t="0" r="0" b="0"/>
                        <wp:docPr id="31" name="Picture 18"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larsystem.nasa.gov/images/spacer.gif"/>
                                <pic:cNvPicPr>
                                  <a:picLocks noChangeAspect="1" noChangeArrowheads="1"/>
                                </pic:cNvPicPr>
                              </pic:nvPicPr>
                              <pic:blipFill>
                                <a:blip r:embed="rId10"/>
                                <a:srcRect/>
                                <a:stretch>
                                  <a:fillRect/>
                                </a:stretch>
                              </pic:blipFill>
                              <pic:spPr bwMode="auto">
                                <a:xfrm>
                                  <a:off x="0" y="0"/>
                                  <a:ext cx="43180" cy="43180"/>
                                </a:xfrm>
                                <a:prstGeom prst="rect">
                                  <a:avLst/>
                                </a:prstGeom>
                                <a:noFill/>
                                <a:ln w="9525">
                                  <a:noFill/>
                                  <a:miter lim="800000"/>
                                  <a:headEnd/>
                                  <a:tailEnd/>
                                </a:ln>
                              </pic:spPr>
                            </pic:pic>
                          </a:graphicData>
                        </a:graphic>
                      </wp:inline>
                    </w:drawing>
                  </w:r>
                </w:p>
              </w:tc>
            </w:tr>
          </w:tbl>
          <w:p w:rsidR="00797090" w:rsidRPr="006D4A2B" w:rsidRDefault="00797090" w:rsidP="00797090">
            <w:pPr>
              <w:rPr>
                <w:rFonts w:ascii="Arial" w:eastAsia="Times New Roman" w:hAnsi="Arial" w:cs="Arial"/>
                <w:sz w:val="20"/>
                <w:szCs w:val="20"/>
                <w:lang w:eastAsia="en-CA"/>
              </w:rPr>
            </w:pPr>
          </w:p>
        </w:tc>
      </w:tr>
    </w:tbl>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A comet warms up as it nears the Sun and develops an atmosphere, or coma. The Sun's heat causes ices on the nucleus surface to change to gases so that the coma gets larger. The coma may be hundreds of thousands of </w:t>
      </w:r>
      <w:proofErr w:type="spellStart"/>
      <w:r w:rsidRPr="006D4A2B">
        <w:rPr>
          <w:rFonts w:ascii="Arial" w:eastAsia="Times New Roman" w:hAnsi="Arial" w:cs="Arial"/>
          <w:sz w:val="20"/>
          <w:szCs w:val="20"/>
          <w:lang w:eastAsia="en-CA"/>
        </w:rPr>
        <w:t>kilometers</w:t>
      </w:r>
      <w:proofErr w:type="spellEnd"/>
      <w:r w:rsidRPr="006D4A2B">
        <w:rPr>
          <w:rFonts w:ascii="Arial" w:eastAsia="Times New Roman" w:hAnsi="Arial" w:cs="Arial"/>
          <w:sz w:val="20"/>
          <w:szCs w:val="20"/>
          <w:lang w:eastAsia="en-CA"/>
        </w:rPr>
        <w:t xml:space="preserve"> in diameter. The pressure of sunlight and high-speed solar particles (solar wind) blows the coma materials away from the Sun, forming a long, and sometimes bright, tail. Comets actually have two tails -- a dust tail and a plasma (ionized gas) tail.</w: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Most comets travel a safe distance from the Sun -- comet Halley comes no closer than 89 million </w:t>
      </w:r>
      <w:proofErr w:type="spellStart"/>
      <w:r w:rsidRPr="006D4A2B">
        <w:rPr>
          <w:rFonts w:ascii="Arial" w:eastAsia="Times New Roman" w:hAnsi="Arial" w:cs="Arial"/>
          <w:sz w:val="20"/>
          <w:szCs w:val="20"/>
          <w:lang w:eastAsia="en-CA"/>
        </w:rPr>
        <w:t>kilometers</w:t>
      </w:r>
      <w:proofErr w:type="spellEnd"/>
      <w:r w:rsidRPr="006D4A2B">
        <w:rPr>
          <w:rFonts w:ascii="Arial" w:eastAsia="Times New Roman" w:hAnsi="Arial" w:cs="Arial"/>
          <w:sz w:val="20"/>
          <w:szCs w:val="20"/>
          <w:lang w:eastAsia="en-CA"/>
        </w:rPr>
        <w:t xml:space="preserve"> (55 million miles). However, some comets, called sun-grazers, crash straight into the Sun or get so close that they break up and evaporate.</w:t>
      </w:r>
    </w:p>
    <w:tbl>
      <w:tblPr>
        <w:tblpPr w:leftFromText="45" w:rightFromText="45" w:vertAnchor="text" w:tblpXSpec="right" w:tblpYSpec="center"/>
        <w:tblW w:w="3180" w:type="dxa"/>
        <w:tblCellSpacing w:w="0" w:type="dxa"/>
        <w:tblCellMar>
          <w:left w:w="0" w:type="dxa"/>
          <w:right w:w="0" w:type="dxa"/>
        </w:tblCellMar>
        <w:tblLook w:val="04A0"/>
      </w:tblPr>
      <w:tblGrid>
        <w:gridCol w:w="75"/>
        <w:gridCol w:w="3105"/>
      </w:tblGrid>
      <w:tr w:rsidR="00797090" w:rsidRPr="006D4A2B" w:rsidTr="00797090">
        <w:trPr>
          <w:tblCellSpacing w:w="0" w:type="dxa"/>
        </w:trPr>
        <w:tc>
          <w:tcPr>
            <w:tcW w:w="75" w:type="dxa"/>
            <w:vAlign w:val="center"/>
            <w:hideMark/>
          </w:tcPr>
          <w:p w:rsidR="00797090" w:rsidRPr="006D4A2B" w:rsidRDefault="00797090" w:rsidP="00797090">
            <w:pPr>
              <w:rPr>
                <w:rFonts w:ascii="Arial" w:eastAsia="Times New Roman" w:hAnsi="Arial" w:cs="Arial"/>
                <w:sz w:val="20"/>
                <w:szCs w:val="20"/>
                <w:lang w:eastAsia="en-CA"/>
              </w:rPr>
            </w:pPr>
            <w:r w:rsidRPr="006D4A2B">
              <w:rPr>
                <w:rFonts w:ascii="Arial" w:eastAsia="Times New Roman" w:hAnsi="Arial" w:cs="Arial"/>
                <w:noProof/>
                <w:sz w:val="20"/>
                <w:szCs w:val="20"/>
                <w:lang w:eastAsia="en-CA"/>
              </w:rPr>
              <w:drawing>
                <wp:inline distT="0" distB="0" distL="0" distR="0">
                  <wp:extent cx="43180" cy="8890"/>
                  <wp:effectExtent l="0" t="0" r="0" b="0"/>
                  <wp:docPr id="4" name="Picture 4" descr="http://solarsystem.nasa.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arsystem.nasa.gov/images/spacer.gif"/>
                          <pic:cNvPicPr>
                            <a:picLocks noChangeAspect="1" noChangeArrowheads="1"/>
                          </pic:cNvPicPr>
                        </pic:nvPicPr>
                        <pic:blipFill>
                          <a:blip r:embed="rId10"/>
                          <a:srcRect/>
                          <a:stretch>
                            <a:fillRect/>
                          </a:stretch>
                        </pic:blipFill>
                        <pic:spPr bwMode="auto">
                          <a:xfrm>
                            <a:off x="0" y="0"/>
                            <a:ext cx="43180" cy="8890"/>
                          </a:xfrm>
                          <a:prstGeom prst="rect">
                            <a:avLst/>
                          </a:prstGeom>
                          <a:noFill/>
                          <a:ln w="9525">
                            <a:noFill/>
                            <a:miter lim="800000"/>
                            <a:headEnd/>
                            <a:tailEnd/>
                          </a:ln>
                        </pic:spPr>
                      </pic:pic>
                    </a:graphicData>
                  </a:graphic>
                </wp:inline>
              </w:drawing>
            </w:r>
          </w:p>
        </w:tc>
        <w:tc>
          <w:tcPr>
            <w:tcW w:w="0" w:type="auto"/>
            <w:vAlign w:val="center"/>
            <w:hideMark/>
          </w:tcPr>
          <w:p w:rsidR="00797090" w:rsidRPr="006D4A2B" w:rsidRDefault="00797090" w:rsidP="00797090">
            <w:pPr>
              <w:rPr>
                <w:rFonts w:ascii="Arial" w:eastAsia="Times New Roman" w:hAnsi="Arial" w:cs="Arial"/>
                <w:sz w:val="20"/>
                <w:szCs w:val="20"/>
                <w:lang w:eastAsia="en-CA"/>
              </w:rPr>
            </w:pPr>
          </w:p>
        </w:tc>
      </w:tr>
    </w:tbl>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Scientists have long wanted to study comets in some detail, tantalized by the few 1986 images of comet Halley's nucleus from the </w:t>
      </w:r>
      <w:hyperlink r:id="rId13" w:tgtFrame="_blank" w:history="1">
        <w:r w:rsidRPr="006D4A2B">
          <w:rPr>
            <w:rFonts w:ascii="Arial" w:eastAsia="Times New Roman" w:hAnsi="Arial" w:cs="Arial"/>
            <w:sz w:val="20"/>
            <w:szCs w:val="20"/>
            <w:lang w:eastAsia="en-CA"/>
          </w:rPr>
          <w:t>Giotto</w:t>
        </w:r>
      </w:hyperlink>
      <w:r w:rsidRPr="006D4A2B">
        <w:rPr>
          <w:rFonts w:ascii="Arial" w:eastAsia="Times New Roman" w:hAnsi="Arial" w:cs="Arial"/>
          <w:sz w:val="20"/>
          <w:szCs w:val="20"/>
          <w:lang w:eastAsia="en-CA"/>
        </w:rPr>
        <w:t xml:space="preserve"> mission. NASA's </w:t>
      </w:r>
      <w:hyperlink r:id="rId14" w:history="1">
        <w:r w:rsidRPr="006D4A2B">
          <w:rPr>
            <w:rFonts w:ascii="Arial" w:eastAsia="Times New Roman" w:hAnsi="Arial" w:cs="Arial"/>
            <w:sz w:val="20"/>
            <w:szCs w:val="20"/>
            <w:lang w:eastAsia="en-CA"/>
          </w:rPr>
          <w:t>Deep Space 1</w:t>
        </w:r>
      </w:hyperlink>
      <w:r w:rsidRPr="006D4A2B">
        <w:rPr>
          <w:rFonts w:ascii="Arial" w:eastAsia="Times New Roman" w:hAnsi="Arial" w:cs="Arial"/>
          <w:sz w:val="20"/>
          <w:szCs w:val="20"/>
          <w:lang w:eastAsia="en-CA"/>
        </w:rPr>
        <w:t xml:space="preserve"> spacecraft flew by comet </w:t>
      </w:r>
      <w:proofErr w:type="spellStart"/>
      <w:r w:rsidRPr="006D4A2B">
        <w:rPr>
          <w:rFonts w:ascii="Arial" w:eastAsia="Times New Roman" w:hAnsi="Arial" w:cs="Arial"/>
          <w:sz w:val="20"/>
          <w:szCs w:val="20"/>
          <w:lang w:eastAsia="en-CA"/>
        </w:rPr>
        <w:t>Borrelly</w:t>
      </w:r>
      <w:proofErr w:type="spellEnd"/>
      <w:r w:rsidRPr="006D4A2B">
        <w:rPr>
          <w:rFonts w:ascii="Arial" w:eastAsia="Times New Roman" w:hAnsi="Arial" w:cs="Arial"/>
          <w:sz w:val="20"/>
          <w:szCs w:val="20"/>
          <w:lang w:eastAsia="en-CA"/>
        </w:rPr>
        <w:t xml:space="preserve"> in 2001 and photographed its nucleus, which is about 8 </w:t>
      </w:r>
      <w:proofErr w:type="spellStart"/>
      <w:r w:rsidRPr="006D4A2B">
        <w:rPr>
          <w:rFonts w:ascii="Arial" w:eastAsia="Times New Roman" w:hAnsi="Arial" w:cs="Arial"/>
          <w:sz w:val="20"/>
          <w:szCs w:val="20"/>
          <w:lang w:eastAsia="en-CA"/>
        </w:rPr>
        <w:t>kilometers</w:t>
      </w:r>
      <w:proofErr w:type="spellEnd"/>
      <w:r w:rsidRPr="006D4A2B">
        <w:rPr>
          <w:rFonts w:ascii="Arial" w:eastAsia="Times New Roman" w:hAnsi="Arial" w:cs="Arial"/>
          <w:sz w:val="20"/>
          <w:szCs w:val="20"/>
          <w:lang w:eastAsia="en-CA"/>
        </w:rPr>
        <w:t xml:space="preserve"> (5 miles) long.</w: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NASA's </w:t>
      </w:r>
      <w:hyperlink r:id="rId15" w:history="1">
        <w:r w:rsidRPr="006D4A2B">
          <w:rPr>
            <w:rFonts w:ascii="Arial" w:eastAsia="Times New Roman" w:hAnsi="Arial" w:cs="Arial"/>
            <w:sz w:val="20"/>
            <w:szCs w:val="20"/>
            <w:lang w:eastAsia="en-CA"/>
          </w:rPr>
          <w:t>Stardust</w:t>
        </w:r>
      </w:hyperlink>
      <w:r w:rsidRPr="006D4A2B">
        <w:rPr>
          <w:rFonts w:ascii="Arial" w:eastAsia="Times New Roman" w:hAnsi="Arial" w:cs="Arial"/>
          <w:sz w:val="20"/>
          <w:szCs w:val="20"/>
          <w:lang w:eastAsia="en-CA"/>
        </w:rPr>
        <w:t xml:space="preserve"> mission successfully flew within 236 </w:t>
      </w:r>
      <w:proofErr w:type="spellStart"/>
      <w:r w:rsidRPr="006D4A2B">
        <w:rPr>
          <w:rFonts w:ascii="Arial" w:eastAsia="Times New Roman" w:hAnsi="Arial" w:cs="Arial"/>
          <w:sz w:val="20"/>
          <w:szCs w:val="20"/>
          <w:lang w:eastAsia="en-CA"/>
        </w:rPr>
        <w:t>kilometers</w:t>
      </w:r>
      <w:proofErr w:type="spellEnd"/>
      <w:r w:rsidRPr="006D4A2B">
        <w:rPr>
          <w:rFonts w:ascii="Arial" w:eastAsia="Times New Roman" w:hAnsi="Arial" w:cs="Arial"/>
          <w:sz w:val="20"/>
          <w:szCs w:val="20"/>
          <w:lang w:eastAsia="en-CA"/>
        </w:rPr>
        <w:t xml:space="preserve"> (147 miles) of the nucleus of Comet Wild 2 in January 2004, collecting </w:t>
      </w:r>
      <w:proofErr w:type="spellStart"/>
      <w:r w:rsidRPr="006D4A2B">
        <w:rPr>
          <w:rFonts w:ascii="Arial" w:eastAsia="Times New Roman" w:hAnsi="Arial" w:cs="Arial"/>
          <w:sz w:val="20"/>
          <w:szCs w:val="20"/>
          <w:lang w:eastAsia="en-CA"/>
        </w:rPr>
        <w:t>cometary</w:t>
      </w:r>
      <w:proofErr w:type="spellEnd"/>
      <w:r w:rsidRPr="006D4A2B">
        <w:rPr>
          <w:rFonts w:ascii="Arial" w:eastAsia="Times New Roman" w:hAnsi="Arial" w:cs="Arial"/>
          <w:sz w:val="20"/>
          <w:szCs w:val="20"/>
          <w:lang w:eastAsia="en-CA"/>
        </w:rPr>
        <w:t xml:space="preserve"> particles and interstellar dust for a sample return to Earth in 2006. </w:t>
      </w:r>
      <w:proofErr w:type="gramStart"/>
      <w:r w:rsidRPr="006D4A2B">
        <w:rPr>
          <w:rFonts w:ascii="Arial" w:eastAsia="Times New Roman" w:hAnsi="Arial" w:cs="Arial"/>
          <w:sz w:val="20"/>
          <w:szCs w:val="20"/>
          <w:lang w:eastAsia="en-CA"/>
        </w:rPr>
        <w:t>The photographs taken during this close flyby of a comet nucleus show jets of dust and a rugged, textured surface.</w:t>
      </w:r>
      <w:proofErr w:type="gramEnd"/>
      <w:r w:rsidRPr="006D4A2B">
        <w:rPr>
          <w:rFonts w:ascii="Arial" w:eastAsia="Times New Roman" w:hAnsi="Arial" w:cs="Arial"/>
          <w:sz w:val="20"/>
          <w:szCs w:val="20"/>
          <w:lang w:eastAsia="en-CA"/>
        </w:rPr>
        <w:t xml:space="preserve"> Analysis of the Stardust samples suggests that comets may be more complex than originally thought. Minerals formed near the Sun or other stars were found in the samples, suggesting that materials from the inner regions of the Solar System traveled to the outer regions where comets formed.</w: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Another NASA mission, called </w:t>
      </w:r>
      <w:hyperlink r:id="rId16" w:history="1">
        <w:r w:rsidRPr="006D4A2B">
          <w:rPr>
            <w:rFonts w:ascii="Arial" w:eastAsia="Times New Roman" w:hAnsi="Arial" w:cs="Arial"/>
            <w:sz w:val="20"/>
            <w:szCs w:val="20"/>
            <w:lang w:eastAsia="en-CA"/>
          </w:rPr>
          <w:t>Deep Impact</w:t>
        </w:r>
      </w:hyperlink>
      <w:r w:rsidRPr="006D4A2B">
        <w:rPr>
          <w:rFonts w:ascii="Arial" w:eastAsia="Times New Roman" w:hAnsi="Arial" w:cs="Arial"/>
          <w:sz w:val="20"/>
          <w:szCs w:val="20"/>
          <w:lang w:eastAsia="en-CA"/>
        </w:rPr>
        <w:t xml:space="preserve">, consisted of a flyby spacecraft and an </w:t>
      </w:r>
      <w:proofErr w:type="spellStart"/>
      <w:r w:rsidRPr="006D4A2B">
        <w:rPr>
          <w:rFonts w:ascii="Arial" w:eastAsia="Times New Roman" w:hAnsi="Arial" w:cs="Arial"/>
          <w:sz w:val="20"/>
          <w:szCs w:val="20"/>
          <w:lang w:eastAsia="en-CA"/>
        </w:rPr>
        <w:t>impactor</w:t>
      </w:r>
      <w:proofErr w:type="spellEnd"/>
      <w:r w:rsidRPr="006D4A2B">
        <w:rPr>
          <w:rFonts w:ascii="Arial" w:eastAsia="Times New Roman" w:hAnsi="Arial" w:cs="Arial"/>
          <w:sz w:val="20"/>
          <w:szCs w:val="20"/>
          <w:lang w:eastAsia="en-CA"/>
        </w:rPr>
        <w:t xml:space="preserve">. In July 2005, the </w:t>
      </w:r>
      <w:proofErr w:type="spellStart"/>
      <w:r w:rsidRPr="006D4A2B">
        <w:rPr>
          <w:rFonts w:ascii="Arial" w:eastAsia="Times New Roman" w:hAnsi="Arial" w:cs="Arial"/>
          <w:sz w:val="20"/>
          <w:szCs w:val="20"/>
          <w:lang w:eastAsia="en-CA"/>
        </w:rPr>
        <w:t>impactor</w:t>
      </w:r>
      <w:proofErr w:type="spellEnd"/>
      <w:r w:rsidRPr="006D4A2B">
        <w:rPr>
          <w:rFonts w:ascii="Arial" w:eastAsia="Times New Roman" w:hAnsi="Arial" w:cs="Arial"/>
          <w:sz w:val="20"/>
          <w:szCs w:val="20"/>
          <w:lang w:eastAsia="en-CA"/>
        </w:rPr>
        <w:t xml:space="preserve"> was released into the path of the nucleus of comet </w:t>
      </w:r>
      <w:proofErr w:type="spellStart"/>
      <w:r w:rsidRPr="006D4A2B">
        <w:rPr>
          <w:rFonts w:ascii="Arial" w:eastAsia="Times New Roman" w:hAnsi="Arial" w:cs="Arial"/>
          <w:sz w:val="20"/>
          <w:szCs w:val="20"/>
          <w:lang w:eastAsia="en-CA"/>
        </w:rPr>
        <w:t>Tempel</w:t>
      </w:r>
      <w:proofErr w:type="spellEnd"/>
      <w:r w:rsidRPr="006D4A2B">
        <w:rPr>
          <w:rFonts w:ascii="Arial" w:eastAsia="Times New Roman" w:hAnsi="Arial" w:cs="Arial"/>
          <w:sz w:val="20"/>
          <w:szCs w:val="20"/>
          <w:lang w:eastAsia="en-CA"/>
        </w:rPr>
        <w:t xml:space="preserve"> 1 in a planned collision, which vaporized the </w:t>
      </w:r>
      <w:proofErr w:type="spellStart"/>
      <w:r w:rsidRPr="006D4A2B">
        <w:rPr>
          <w:rFonts w:ascii="Arial" w:eastAsia="Times New Roman" w:hAnsi="Arial" w:cs="Arial"/>
          <w:sz w:val="20"/>
          <w:szCs w:val="20"/>
          <w:lang w:eastAsia="en-CA"/>
        </w:rPr>
        <w:t>impactor</w:t>
      </w:r>
      <w:proofErr w:type="spellEnd"/>
      <w:r w:rsidRPr="006D4A2B">
        <w:rPr>
          <w:rFonts w:ascii="Arial" w:eastAsia="Times New Roman" w:hAnsi="Arial" w:cs="Arial"/>
          <w:sz w:val="20"/>
          <w:szCs w:val="20"/>
          <w:lang w:eastAsia="en-CA"/>
        </w:rPr>
        <w:t xml:space="preserve"> and ejected massive amounts of fine, powdery material from beneath the comet's surface. En route to impact, the </w:t>
      </w:r>
      <w:proofErr w:type="spellStart"/>
      <w:r w:rsidRPr="006D4A2B">
        <w:rPr>
          <w:rFonts w:ascii="Arial" w:eastAsia="Times New Roman" w:hAnsi="Arial" w:cs="Arial"/>
          <w:sz w:val="20"/>
          <w:szCs w:val="20"/>
          <w:lang w:eastAsia="en-CA"/>
        </w:rPr>
        <w:t>impactor</w:t>
      </w:r>
      <w:proofErr w:type="spellEnd"/>
      <w:r w:rsidRPr="006D4A2B">
        <w:rPr>
          <w:rFonts w:ascii="Arial" w:eastAsia="Times New Roman" w:hAnsi="Arial" w:cs="Arial"/>
          <w:sz w:val="20"/>
          <w:szCs w:val="20"/>
          <w:lang w:eastAsia="en-CA"/>
        </w:rPr>
        <w:t xml:space="preserve"> camera imaged the comet in increasing detail. Two cameras and a spectrometer on the flyby spacecraft recorded the dramatic excavation that revealed the interior composition and structure of the nucleus.</w: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sz w:val="20"/>
          <w:szCs w:val="20"/>
          <w:lang w:eastAsia="en-CA"/>
        </w:rPr>
        <w:t xml:space="preserve">The Deep Impact spacecraft and the Stardust spacecraft are healthy and have been retargeted. Deep Impact's mission, </w:t>
      </w:r>
      <w:hyperlink r:id="rId17" w:tgtFrame="_blank" w:history="1">
        <w:r w:rsidRPr="006D4A2B">
          <w:rPr>
            <w:rFonts w:ascii="Arial" w:eastAsia="Times New Roman" w:hAnsi="Arial" w:cs="Arial"/>
            <w:sz w:val="20"/>
            <w:szCs w:val="20"/>
            <w:lang w:eastAsia="en-CA"/>
          </w:rPr>
          <w:t>EPOXI</w:t>
        </w:r>
      </w:hyperlink>
      <w:r w:rsidRPr="006D4A2B">
        <w:rPr>
          <w:rFonts w:ascii="Arial" w:eastAsia="Times New Roman" w:hAnsi="Arial" w:cs="Arial"/>
          <w:sz w:val="20"/>
          <w:szCs w:val="20"/>
          <w:lang w:eastAsia="en-CA"/>
        </w:rPr>
        <w:t xml:space="preserve"> (</w:t>
      </w:r>
      <w:proofErr w:type="spellStart"/>
      <w:r w:rsidRPr="006D4A2B">
        <w:rPr>
          <w:rFonts w:ascii="Arial" w:eastAsia="Times New Roman" w:hAnsi="Arial" w:cs="Arial"/>
          <w:sz w:val="20"/>
          <w:szCs w:val="20"/>
          <w:lang w:eastAsia="en-CA"/>
        </w:rPr>
        <w:t>Extrasolar</w:t>
      </w:r>
      <w:proofErr w:type="spellEnd"/>
      <w:r w:rsidRPr="006D4A2B">
        <w:rPr>
          <w:rFonts w:ascii="Arial" w:eastAsia="Times New Roman" w:hAnsi="Arial" w:cs="Arial"/>
          <w:sz w:val="20"/>
          <w:szCs w:val="20"/>
          <w:lang w:eastAsia="en-CA"/>
        </w:rPr>
        <w:t xml:space="preserve"> Planet Observation and Deep Impact Extended Investigation), comprises two projects: the Deep Impact Extended Investigation (DIXI) will encounter comet Hartley 2 in 2010 and the </w:t>
      </w:r>
      <w:proofErr w:type="spellStart"/>
      <w:r w:rsidRPr="006D4A2B">
        <w:rPr>
          <w:rFonts w:ascii="Arial" w:eastAsia="Times New Roman" w:hAnsi="Arial" w:cs="Arial"/>
          <w:sz w:val="20"/>
          <w:szCs w:val="20"/>
          <w:lang w:eastAsia="en-CA"/>
        </w:rPr>
        <w:t>Extrasolar</w:t>
      </w:r>
      <w:proofErr w:type="spellEnd"/>
      <w:r w:rsidRPr="006D4A2B">
        <w:rPr>
          <w:rFonts w:ascii="Arial" w:eastAsia="Times New Roman" w:hAnsi="Arial" w:cs="Arial"/>
          <w:sz w:val="20"/>
          <w:szCs w:val="20"/>
          <w:lang w:eastAsia="en-CA"/>
        </w:rPr>
        <w:t xml:space="preserve"> Planet Observation and Characterization (</w:t>
      </w:r>
      <w:proofErr w:type="spellStart"/>
      <w:r w:rsidRPr="006D4A2B">
        <w:rPr>
          <w:rFonts w:ascii="Arial" w:eastAsia="Times New Roman" w:hAnsi="Arial" w:cs="Arial"/>
          <w:sz w:val="20"/>
          <w:szCs w:val="20"/>
          <w:lang w:eastAsia="en-CA"/>
        </w:rPr>
        <w:t>EPOCh</w:t>
      </w:r>
      <w:proofErr w:type="spellEnd"/>
      <w:r w:rsidRPr="006D4A2B">
        <w:rPr>
          <w:rFonts w:ascii="Arial" w:eastAsia="Times New Roman" w:hAnsi="Arial" w:cs="Arial"/>
          <w:sz w:val="20"/>
          <w:szCs w:val="20"/>
          <w:lang w:eastAsia="en-CA"/>
        </w:rPr>
        <w:t xml:space="preserve">) investigation will search for Earth-size planets around other stars. NASA returns to comet </w:t>
      </w:r>
      <w:proofErr w:type="spellStart"/>
      <w:r w:rsidRPr="006D4A2B">
        <w:rPr>
          <w:rFonts w:ascii="Arial" w:eastAsia="Times New Roman" w:hAnsi="Arial" w:cs="Arial"/>
          <w:sz w:val="20"/>
          <w:szCs w:val="20"/>
          <w:lang w:eastAsia="en-CA"/>
        </w:rPr>
        <w:t>Tempel</w:t>
      </w:r>
      <w:proofErr w:type="spellEnd"/>
      <w:r w:rsidRPr="006D4A2B">
        <w:rPr>
          <w:rFonts w:ascii="Arial" w:eastAsia="Times New Roman" w:hAnsi="Arial" w:cs="Arial"/>
          <w:sz w:val="20"/>
          <w:szCs w:val="20"/>
          <w:lang w:eastAsia="en-CA"/>
        </w:rPr>
        <w:t xml:space="preserve"> 1 in 2011, when the Stardust New Exploration of </w:t>
      </w:r>
      <w:proofErr w:type="spellStart"/>
      <w:r w:rsidRPr="006D4A2B">
        <w:rPr>
          <w:rFonts w:ascii="Arial" w:eastAsia="Times New Roman" w:hAnsi="Arial" w:cs="Arial"/>
          <w:sz w:val="20"/>
          <w:szCs w:val="20"/>
          <w:lang w:eastAsia="en-CA"/>
        </w:rPr>
        <w:t>Tempel</w:t>
      </w:r>
      <w:proofErr w:type="spellEnd"/>
      <w:r w:rsidRPr="006D4A2B">
        <w:rPr>
          <w:rFonts w:ascii="Arial" w:eastAsia="Times New Roman" w:hAnsi="Arial" w:cs="Arial"/>
          <w:sz w:val="20"/>
          <w:szCs w:val="20"/>
          <w:lang w:eastAsia="en-CA"/>
        </w:rPr>
        <w:t xml:space="preserve"> 1 (</w:t>
      </w:r>
      <w:proofErr w:type="spellStart"/>
      <w:r w:rsidRPr="006D4A2B">
        <w:rPr>
          <w:rFonts w:ascii="Arial" w:eastAsia="Times New Roman" w:hAnsi="Arial" w:cs="Arial"/>
          <w:sz w:val="20"/>
          <w:szCs w:val="20"/>
          <w:lang w:eastAsia="en-CA"/>
        </w:rPr>
        <w:t>NExT</w:t>
      </w:r>
      <w:proofErr w:type="spellEnd"/>
      <w:r w:rsidRPr="006D4A2B">
        <w:rPr>
          <w:rFonts w:ascii="Arial" w:eastAsia="Times New Roman" w:hAnsi="Arial" w:cs="Arial"/>
          <w:sz w:val="20"/>
          <w:szCs w:val="20"/>
          <w:lang w:eastAsia="en-CA"/>
        </w:rPr>
        <w:t>) mission will observe changes since Deep Impact's 2005 encounter.</w:t>
      </w:r>
    </w:p>
    <w:p w:rsidR="00797090" w:rsidRPr="006D4A2B" w:rsidRDefault="00845B47" w:rsidP="00797090">
      <w:pPr>
        <w:rPr>
          <w:rFonts w:ascii="Arial" w:eastAsia="Times New Roman" w:hAnsi="Arial" w:cs="Arial"/>
          <w:sz w:val="20"/>
          <w:szCs w:val="20"/>
          <w:lang w:eastAsia="en-CA"/>
        </w:rPr>
      </w:pPr>
      <w:r w:rsidRPr="006D4A2B">
        <w:rPr>
          <w:rFonts w:ascii="Arial" w:eastAsia="Times New Roman" w:hAnsi="Arial" w:cs="Arial"/>
          <w:sz w:val="20"/>
          <w:szCs w:val="20"/>
          <w:lang w:eastAsia="en-CA"/>
        </w:rPr>
        <w:pict>
          <v:rect id="_x0000_i1025" style="width:0;height:1.5pt" o:hralign="center" o:hrstd="t" o:hr="t" fillcolor="#a0a0a0" stroked="f"/>
        </w:pic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lastRenderedPageBreak/>
        <w:t>How Comets Get Their Names</w:t>
      </w:r>
      <w:r w:rsidRPr="006D4A2B">
        <w:rPr>
          <w:rFonts w:ascii="Arial" w:eastAsia="Times New Roman" w:hAnsi="Arial" w:cs="Arial"/>
          <w:sz w:val="20"/>
          <w:szCs w:val="20"/>
          <w:lang w:eastAsia="en-CA"/>
        </w:rPr>
        <w:br/>
        <w:t>Comet naming can be complicated. Comets are generally named for their discoverer -- either a person or a spacecraft. This International Astronomical Union guideline was developed only in the last century. For example, comet Shoemaker-Levy 9 was so named because it was the ninth short-periodic comet discovered by Eugene and Carolyn Shoemaker and David Levy. Since spacecraft are very effective at spotting comets many comets have LINEAR, SOHO or WISE in their names.</w:t>
      </w:r>
    </w:p>
    <w:p w:rsidR="00797090" w:rsidRPr="006D4A2B" w:rsidRDefault="00845B47" w:rsidP="00797090">
      <w:pPr>
        <w:rPr>
          <w:rFonts w:ascii="Arial" w:eastAsia="Times New Roman" w:hAnsi="Arial" w:cs="Arial"/>
          <w:sz w:val="20"/>
          <w:szCs w:val="20"/>
          <w:lang w:eastAsia="en-CA"/>
        </w:rPr>
      </w:pPr>
      <w:r w:rsidRPr="006D4A2B">
        <w:rPr>
          <w:rFonts w:ascii="Arial" w:eastAsia="Times New Roman" w:hAnsi="Arial" w:cs="Arial"/>
          <w:sz w:val="20"/>
          <w:szCs w:val="20"/>
          <w:lang w:eastAsia="en-CA"/>
        </w:rPr>
        <w:pict>
          <v:rect id="_x0000_i1026" style="width:0;height:1.5pt" o:hralign="center" o:hrstd="t" o:hr="t" fillcolor="#a0a0a0" stroked="f"/>
        </w:pict>
      </w:r>
    </w:p>
    <w:p w:rsidR="00797090" w:rsidRPr="006D4A2B" w:rsidRDefault="00797090" w:rsidP="00797090">
      <w:p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Significant Dates</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1070-1080: </w:t>
      </w:r>
      <w:r w:rsidRPr="006D4A2B">
        <w:rPr>
          <w:rFonts w:ascii="Arial" w:eastAsia="Times New Roman" w:hAnsi="Arial" w:cs="Arial"/>
          <w:sz w:val="20"/>
          <w:szCs w:val="20"/>
          <w:lang w:eastAsia="en-CA"/>
        </w:rPr>
        <w:t>The comet later designated Halley's Comet is pictured in the Bayeux Tapestry, which chronicles the Battle of Hastings of 1066.</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1449-1450: </w:t>
      </w:r>
      <w:r w:rsidRPr="006D4A2B">
        <w:rPr>
          <w:rFonts w:ascii="Arial" w:eastAsia="Times New Roman" w:hAnsi="Arial" w:cs="Arial"/>
          <w:sz w:val="20"/>
          <w:szCs w:val="20"/>
          <w:lang w:eastAsia="en-CA"/>
        </w:rPr>
        <w:t>Astronomers make one of the first known efforts to record the paths of comets across the night sky.</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1705: </w:t>
      </w:r>
      <w:r w:rsidRPr="006D4A2B">
        <w:rPr>
          <w:rFonts w:ascii="Arial" w:eastAsia="Times New Roman" w:hAnsi="Arial" w:cs="Arial"/>
          <w:sz w:val="20"/>
          <w:szCs w:val="20"/>
          <w:lang w:eastAsia="en-CA"/>
        </w:rPr>
        <w:t xml:space="preserve">Edmond Halley determines that the comets of </w:t>
      </w:r>
      <w:proofErr w:type="gramStart"/>
      <w:r w:rsidRPr="006D4A2B">
        <w:rPr>
          <w:rFonts w:ascii="Arial" w:eastAsia="Times New Roman" w:hAnsi="Arial" w:cs="Arial"/>
          <w:sz w:val="20"/>
          <w:szCs w:val="20"/>
          <w:lang w:eastAsia="en-CA"/>
        </w:rPr>
        <w:t>1531,</w:t>
      </w:r>
      <w:proofErr w:type="gramEnd"/>
      <w:r w:rsidRPr="006D4A2B">
        <w:rPr>
          <w:rFonts w:ascii="Arial" w:eastAsia="Times New Roman" w:hAnsi="Arial" w:cs="Arial"/>
          <w:sz w:val="20"/>
          <w:szCs w:val="20"/>
          <w:lang w:eastAsia="en-CA"/>
        </w:rPr>
        <w:t xml:space="preserve"> 1607 and 1682 are the same comet and predicts its return in 1758. The comet arrives on schedule and is later named Halley's Comet.</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1986: </w:t>
      </w:r>
      <w:r w:rsidRPr="006D4A2B">
        <w:rPr>
          <w:rFonts w:ascii="Arial" w:eastAsia="Times New Roman" w:hAnsi="Arial" w:cs="Arial"/>
          <w:sz w:val="20"/>
          <w:szCs w:val="20"/>
          <w:lang w:eastAsia="en-CA"/>
        </w:rPr>
        <w:t>An international fleet of five spacecraft converges on comet Halley as it makes its regular (about every 76 years) pass through the inner solar system.</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1994: </w:t>
      </w:r>
      <w:r w:rsidRPr="006D4A2B">
        <w:rPr>
          <w:rFonts w:ascii="Arial" w:eastAsia="Times New Roman" w:hAnsi="Arial" w:cs="Arial"/>
          <w:sz w:val="20"/>
          <w:szCs w:val="20"/>
          <w:lang w:eastAsia="en-CA"/>
        </w:rPr>
        <w:t>In the first observed planetary impact by a comet, awed scientists watch as fragments of comet Shoemaker-Levy 9 smash into Jupiter's atmosphere.</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2001: </w:t>
      </w:r>
      <w:r w:rsidRPr="006D4A2B">
        <w:rPr>
          <w:rFonts w:ascii="Arial" w:eastAsia="Times New Roman" w:hAnsi="Arial" w:cs="Arial"/>
          <w:sz w:val="20"/>
          <w:szCs w:val="20"/>
          <w:lang w:eastAsia="en-CA"/>
        </w:rPr>
        <w:t xml:space="preserve">Deep Space 1 flies by and photographs comet </w:t>
      </w:r>
      <w:proofErr w:type="spellStart"/>
      <w:r w:rsidRPr="006D4A2B">
        <w:rPr>
          <w:rFonts w:ascii="Arial" w:eastAsia="Times New Roman" w:hAnsi="Arial" w:cs="Arial"/>
          <w:sz w:val="20"/>
          <w:szCs w:val="20"/>
          <w:lang w:eastAsia="en-CA"/>
        </w:rPr>
        <w:t>Borrelly</w:t>
      </w:r>
      <w:proofErr w:type="spellEnd"/>
      <w:r w:rsidRPr="006D4A2B">
        <w:rPr>
          <w:rFonts w:ascii="Arial" w:eastAsia="Times New Roman" w:hAnsi="Arial" w:cs="Arial"/>
          <w:sz w:val="20"/>
          <w:szCs w:val="20"/>
          <w:lang w:eastAsia="en-CA"/>
        </w:rPr>
        <w:t>.</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2004: </w:t>
      </w:r>
      <w:r w:rsidRPr="006D4A2B">
        <w:rPr>
          <w:rFonts w:ascii="Arial" w:eastAsia="Times New Roman" w:hAnsi="Arial" w:cs="Arial"/>
          <w:sz w:val="20"/>
          <w:szCs w:val="20"/>
          <w:lang w:eastAsia="en-CA"/>
        </w:rPr>
        <w:t>NASA's Stardust spacecraft collects dust samples from comet Wild 2 and images the nucleus.</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2005: </w:t>
      </w:r>
      <w:r w:rsidRPr="006D4A2B">
        <w:rPr>
          <w:rFonts w:ascii="Arial" w:eastAsia="Times New Roman" w:hAnsi="Arial" w:cs="Arial"/>
          <w:sz w:val="20"/>
          <w:szCs w:val="20"/>
          <w:lang w:eastAsia="en-CA"/>
        </w:rPr>
        <w:t xml:space="preserve">The Deep Impact </w:t>
      </w:r>
      <w:proofErr w:type="spellStart"/>
      <w:r w:rsidRPr="006D4A2B">
        <w:rPr>
          <w:rFonts w:ascii="Arial" w:eastAsia="Times New Roman" w:hAnsi="Arial" w:cs="Arial"/>
          <w:sz w:val="20"/>
          <w:szCs w:val="20"/>
          <w:lang w:eastAsia="en-CA"/>
        </w:rPr>
        <w:t>impactor</w:t>
      </w:r>
      <w:proofErr w:type="spellEnd"/>
      <w:r w:rsidRPr="006D4A2B">
        <w:rPr>
          <w:rFonts w:ascii="Arial" w:eastAsia="Times New Roman" w:hAnsi="Arial" w:cs="Arial"/>
          <w:sz w:val="20"/>
          <w:szCs w:val="20"/>
          <w:lang w:eastAsia="en-CA"/>
        </w:rPr>
        <w:t xml:space="preserve"> collides with comet </w:t>
      </w:r>
      <w:proofErr w:type="spellStart"/>
      <w:r w:rsidRPr="006D4A2B">
        <w:rPr>
          <w:rFonts w:ascii="Arial" w:eastAsia="Times New Roman" w:hAnsi="Arial" w:cs="Arial"/>
          <w:sz w:val="20"/>
          <w:szCs w:val="20"/>
          <w:lang w:eastAsia="en-CA"/>
        </w:rPr>
        <w:t>Tempel</w:t>
      </w:r>
      <w:proofErr w:type="spellEnd"/>
      <w:r w:rsidRPr="006D4A2B">
        <w:rPr>
          <w:rFonts w:ascii="Arial" w:eastAsia="Times New Roman" w:hAnsi="Arial" w:cs="Arial"/>
          <w:sz w:val="20"/>
          <w:szCs w:val="20"/>
          <w:lang w:eastAsia="en-CA"/>
        </w:rPr>
        <w:t xml:space="preserve"> 1 to reveal the interior of the nucleus.</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2006: </w:t>
      </w:r>
      <w:r w:rsidRPr="006D4A2B">
        <w:rPr>
          <w:rFonts w:ascii="Arial" w:eastAsia="Times New Roman" w:hAnsi="Arial" w:cs="Arial"/>
          <w:sz w:val="20"/>
          <w:szCs w:val="20"/>
          <w:lang w:eastAsia="en-CA"/>
        </w:rPr>
        <w:t xml:space="preserve">The Stardust sample return capsule lands in Utah carrying </w:t>
      </w:r>
      <w:proofErr w:type="spellStart"/>
      <w:r w:rsidRPr="006D4A2B">
        <w:rPr>
          <w:rFonts w:ascii="Arial" w:eastAsia="Times New Roman" w:hAnsi="Arial" w:cs="Arial"/>
          <w:sz w:val="20"/>
          <w:szCs w:val="20"/>
          <w:lang w:eastAsia="en-CA"/>
        </w:rPr>
        <w:t>cometary</w:t>
      </w:r>
      <w:proofErr w:type="spellEnd"/>
      <w:r w:rsidRPr="006D4A2B">
        <w:rPr>
          <w:rFonts w:ascii="Arial" w:eastAsia="Times New Roman" w:hAnsi="Arial" w:cs="Arial"/>
          <w:sz w:val="20"/>
          <w:szCs w:val="20"/>
          <w:lang w:eastAsia="en-CA"/>
        </w:rPr>
        <w:t xml:space="preserve"> particles and interstellar dust.</w:t>
      </w:r>
    </w:p>
    <w:p w:rsidR="00797090" w:rsidRPr="006D4A2B" w:rsidRDefault="00797090" w:rsidP="00797090">
      <w:pPr>
        <w:numPr>
          <w:ilvl w:val="0"/>
          <w:numId w:val="1"/>
        </w:numPr>
        <w:spacing w:before="100" w:beforeAutospacing="1" w:after="100" w:afterAutospacing="1"/>
        <w:rPr>
          <w:rFonts w:ascii="Arial" w:eastAsia="Times New Roman" w:hAnsi="Arial" w:cs="Arial"/>
          <w:sz w:val="20"/>
          <w:szCs w:val="20"/>
          <w:lang w:eastAsia="en-CA"/>
        </w:rPr>
      </w:pPr>
      <w:r w:rsidRPr="006D4A2B">
        <w:rPr>
          <w:rFonts w:ascii="Arial" w:eastAsia="Times New Roman" w:hAnsi="Arial" w:cs="Arial"/>
          <w:b/>
          <w:bCs/>
          <w:sz w:val="20"/>
          <w:szCs w:val="20"/>
          <w:lang w:eastAsia="en-CA"/>
        </w:rPr>
        <w:t xml:space="preserve">2009: </w:t>
      </w:r>
      <w:r w:rsidRPr="006D4A2B">
        <w:rPr>
          <w:rFonts w:ascii="Arial" w:eastAsia="Times New Roman" w:hAnsi="Arial" w:cs="Arial"/>
          <w:sz w:val="20"/>
          <w:szCs w:val="20"/>
          <w:lang w:eastAsia="en-CA"/>
        </w:rPr>
        <w:t xml:space="preserve">Scientists announce that the amino acid </w:t>
      </w:r>
      <w:proofErr w:type="spellStart"/>
      <w:r w:rsidRPr="006D4A2B">
        <w:rPr>
          <w:rFonts w:ascii="Arial" w:eastAsia="Times New Roman" w:hAnsi="Arial" w:cs="Arial"/>
          <w:sz w:val="20"/>
          <w:szCs w:val="20"/>
          <w:lang w:eastAsia="en-CA"/>
        </w:rPr>
        <w:t>glycine</w:t>
      </w:r>
      <w:proofErr w:type="spellEnd"/>
      <w:r w:rsidRPr="006D4A2B">
        <w:rPr>
          <w:rFonts w:ascii="Arial" w:eastAsia="Times New Roman" w:hAnsi="Arial" w:cs="Arial"/>
          <w:sz w:val="20"/>
          <w:szCs w:val="20"/>
          <w:lang w:eastAsia="en-CA"/>
        </w:rPr>
        <w:t>, a building block of life, was collected by the Stardust spacecraft from comet Wild 2.</w:t>
      </w:r>
    </w:p>
    <w:p w:rsidR="00543322" w:rsidRPr="006D4A2B" w:rsidRDefault="00543322">
      <w:pPr>
        <w:rPr>
          <w:rFonts w:ascii="Arial" w:hAnsi="Arial" w:cs="Arial"/>
          <w:sz w:val="20"/>
          <w:szCs w:val="20"/>
        </w:rPr>
      </w:pPr>
    </w:p>
    <w:p w:rsidR="00543322" w:rsidRPr="006D4A2B" w:rsidRDefault="00543322" w:rsidP="00543322">
      <w:pPr>
        <w:jc w:val="center"/>
        <w:rPr>
          <w:rFonts w:ascii="Arial" w:hAnsi="Arial" w:cs="Arial"/>
          <w:b/>
          <w:i/>
          <w:sz w:val="20"/>
          <w:szCs w:val="20"/>
          <w:u w:val="single"/>
        </w:rPr>
      </w:pPr>
      <w:r w:rsidRPr="006D4A2B">
        <w:rPr>
          <w:rFonts w:ascii="Arial" w:hAnsi="Arial" w:cs="Arial"/>
          <w:b/>
          <w:i/>
          <w:sz w:val="20"/>
          <w:szCs w:val="20"/>
          <w:u w:val="single"/>
        </w:rPr>
        <w:t>Follow-Up Questions</w:t>
      </w:r>
    </w:p>
    <w:p w:rsidR="00543322" w:rsidRPr="006D4A2B" w:rsidRDefault="00543322" w:rsidP="00543322">
      <w:pPr>
        <w:rPr>
          <w:rFonts w:ascii="Arial" w:hAnsi="Arial" w:cs="Arial"/>
          <w:sz w:val="20"/>
          <w:szCs w:val="20"/>
        </w:rPr>
      </w:pPr>
    </w:p>
    <w:p w:rsidR="00543322" w:rsidRPr="006D4A2B" w:rsidRDefault="00543322" w:rsidP="00543322">
      <w:pPr>
        <w:rPr>
          <w:rFonts w:ascii="Arial" w:hAnsi="Arial" w:cs="Arial"/>
          <w:sz w:val="20"/>
          <w:szCs w:val="20"/>
        </w:rPr>
      </w:pPr>
      <w:r w:rsidRPr="006D4A2B">
        <w:rPr>
          <w:rFonts w:ascii="Arial" w:hAnsi="Arial" w:cs="Arial"/>
          <w:sz w:val="20"/>
          <w:szCs w:val="20"/>
        </w:rPr>
        <w:t>1.</w:t>
      </w:r>
      <w:r w:rsidR="006D4A2B" w:rsidRPr="006D4A2B">
        <w:rPr>
          <w:rFonts w:ascii="Arial" w:hAnsi="Arial" w:cs="Arial"/>
          <w:sz w:val="20"/>
          <w:szCs w:val="20"/>
        </w:rPr>
        <w:t xml:space="preserve"> How are comets formed?  What are they composed of?</w:t>
      </w: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r w:rsidRPr="006D4A2B">
        <w:rPr>
          <w:rFonts w:ascii="Arial" w:hAnsi="Arial" w:cs="Arial"/>
          <w:sz w:val="20"/>
          <w:szCs w:val="20"/>
        </w:rPr>
        <w:t>2. Why are comets important for our Solar System and planet?</w:t>
      </w: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p>
    <w:p w:rsidR="006D4A2B" w:rsidRDefault="006D4A2B" w:rsidP="00543322">
      <w:pPr>
        <w:rPr>
          <w:rFonts w:ascii="Arial" w:hAnsi="Arial" w:cs="Arial"/>
          <w:sz w:val="20"/>
          <w:szCs w:val="20"/>
        </w:rPr>
      </w:pPr>
      <w:r w:rsidRPr="006D4A2B">
        <w:rPr>
          <w:rFonts w:ascii="Arial" w:hAnsi="Arial" w:cs="Arial"/>
          <w:sz w:val="20"/>
          <w:szCs w:val="20"/>
        </w:rPr>
        <w:t xml:space="preserve">3. What is the difference between the </w:t>
      </w:r>
      <w:proofErr w:type="spellStart"/>
      <w:r w:rsidRPr="006D4A2B">
        <w:rPr>
          <w:rFonts w:ascii="Arial" w:hAnsi="Arial" w:cs="Arial"/>
          <w:sz w:val="20"/>
          <w:szCs w:val="20"/>
        </w:rPr>
        <w:t>Oort</w:t>
      </w:r>
      <w:proofErr w:type="spellEnd"/>
      <w:r w:rsidRPr="006D4A2B">
        <w:rPr>
          <w:rFonts w:ascii="Arial" w:hAnsi="Arial" w:cs="Arial"/>
          <w:sz w:val="20"/>
          <w:szCs w:val="20"/>
        </w:rPr>
        <w:t xml:space="preserve"> </w:t>
      </w:r>
      <w:proofErr w:type="gramStart"/>
      <w:r w:rsidRPr="006D4A2B">
        <w:rPr>
          <w:rFonts w:ascii="Arial" w:hAnsi="Arial" w:cs="Arial"/>
          <w:sz w:val="20"/>
          <w:szCs w:val="20"/>
        </w:rPr>
        <w:t>Cloud</w:t>
      </w:r>
      <w:proofErr w:type="gramEnd"/>
      <w:r w:rsidRPr="006D4A2B">
        <w:rPr>
          <w:rFonts w:ascii="Arial" w:hAnsi="Arial" w:cs="Arial"/>
          <w:sz w:val="20"/>
          <w:szCs w:val="20"/>
        </w:rPr>
        <w:t xml:space="preserve"> and the </w:t>
      </w:r>
      <w:proofErr w:type="spellStart"/>
      <w:r w:rsidRPr="006D4A2B">
        <w:rPr>
          <w:rFonts w:ascii="Arial" w:hAnsi="Arial" w:cs="Arial"/>
          <w:sz w:val="20"/>
          <w:szCs w:val="20"/>
        </w:rPr>
        <w:t>Kuiper</w:t>
      </w:r>
      <w:proofErr w:type="spellEnd"/>
      <w:r w:rsidRPr="006D4A2B">
        <w:rPr>
          <w:rFonts w:ascii="Arial" w:hAnsi="Arial" w:cs="Arial"/>
          <w:sz w:val="20"/>
          <w:szCs w:val="20"/>
        </w:rPr>
        <w:t xml:space="preserve"> belt?</w:t>
      </w: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p>
    <w:p w:rsidR="006D4A2B" w:rsidRDefault="006D4A2B" w:rsidP="00543322">
      <w:pPr>
        <w:rPr>
          <w:rFonts w:ascii="Arial" w:hAnsi="Arial" w:cs="Arial"/>
          <w:sz w:val="20"/>
          <w:szCs w:val="20"/>
        </w:rPr>
      </w:pPr>
      <w:r w:rsidRPr="006D4A2B">
        <w:rPr>
          <w:rFonts w:ascii="Arial" w:hAnsi="Arial" w:cs="Arial"/>
          <w:sz w:val="20"/>
          <w:szCs w:val="20"/>
        </w:rPr>
        <w:t>4.  Describe what happens as a comet gets closer to the Sun.</w:t>
      </w: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r w:rsidRPr="006D4A2B">
        <w:rPr>
          <w:rFonts w:ascii="Arial" w:hAnsi="Arial" w:cs="Arial"/>
          <w:sz w:val="20"/>
          <w:szCs w:val="20"/>
        </w:rPr>
        <w:t>5.  Describe NASA’s first Deep Impact mission.  What was discovered as a result of this mission?</w:t>
      </w: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r w:rsidRPr="006D4A2B">
        <w:rPr>
          <w:rFonts w:ascii="Arial" w:hAnsi="Arial" w:cs="Arial"/>
          <w:sz w:val="20"/>
          <w:szCs w:val="20"/>
        </w:rPr>
        <w:t>6. How are most comets named?</w:t>
      </w:r>
    </w:p>
    <w:p w:rsidR="006D4A2B" w:rsidRPr="006D4A2B" w:rsidRDefault="006D4A2B" w:rsidP="00543322">
      <w:pPr>
        <w:rPr>
          <w:rFonts w:ascii="Arial" w:hAnsi="Arial" w:cs="Arial"/>
          <w:sz w:val="20"/>
          <w:szCs w:val="20"/>
        </w:rPr>
      </w:pPr>
    </w:p>
    <w:p w:rsidR="006D4A2B" w:rsidRPr="006D4A2B" w:rsidRDefault="006D4A2B" w:rsidP="00543322">
      <w:pPr>
        <w:rPr>
          <w:rFonts w:ascii="Arial" w:hAnsi="Arial" w:cs="Arial"/>
          <w:sz w:val="20"/>
          <w:szCs w:val="20"/>
        </w:rPr>
      </w:pPr>
    </w:p>
    <w:sectPr w:rsidR="006D4A2B" w:rsidRPr="006D4A2B" w:rsidSect="006D4A2B">
      <w:pgSz w:w="12240" w:h="20160" w:code="5"/>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C33DD"/>
    <w:multiLevelType w:val="multilevel"/>
    <w:tmpl w:val="CDC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797090"/>
    <w:rsid w:val="00066E31"/>
    <w:rsid w:val="00543322"/>
    <w:rsid w:val="005A6AAA"/>
    <w:rsid w:val="006105F3"/>
    <w:rsid w:val="006D4A2B"/>
    <w:rsid w:val="00797090"/>
    <w:rsid w:val="00845B47"/>
    <w:rsid w:val="008A0678"/>
    <w:rsid w:val="009B2F85"/>
    <w:rsid w:val="00AE7BFC"/>
    <w:rsid w:val="00F2276F"/>
    <w:rsid w:val="00F62E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90"/>
    <w:rPr>
      <w:rFonts w:ascii="Tahoma" w:hAnsi="Tahoma" w:cs="Tahoma"/>
      <w:sz w:val="16"/>
      <w:szCs w:val="16"/>
    </w:rPr>
  </w:style>
  <w:style w:type="character" w:customStyle="1" w:styleId="BalloonTextChar">
    <w:name w:val="Balloon Text Char"/>
    <w:basedOn w:val="DefaultParagraphFont"/>
    <w:link w:val="BalloonText"/>
    <w:uiPriority w:val="99"/>
    <w:semiHidden/>
    <w:rsid w:val="00797090"/>
    <w:rPr>
      <w:rFonts w:ascii="Tahoma" w:hAnsi="Tahoma" w:cs="Tahoma"/>
      <w:sz w:val="16"/>
      <w:szCs w:val="16"/>
    </w:rPr>
  </w:style>
  <w:style w:type="paragraph" w:styleId="NormalWeb">
    <w:name w:val="Normal (Web)"/>
    <w:basedOn w:val="Normal"/>
    <w:uiPriority w:val="99"/>
    <w:semiHidden/>
    <w:unhideWhenUsed/>
    <w:rsid w:val="00797090"/>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97090"/>
    <w:rPr>
      <w:color w:val="0000FF"/>
      <w:u w:val="single"/>
    </w:rPr>
  </w:style>
</w:styles>
</file>

<file path=word/webSettings.xml><?xml version="1.0" encoding="utf-8"?>
<w:webSettings xmlns:r="http://schemas.openxmlformats.org/officeDocument/2006/relationships" xmlns:w="http://schemas.openxmlformats.org/wordprocessingml/2006/main">
  <w:divs>
    <w:div w:id="1104806605">
      <w:bodyDiv w:val="1"/>
      <w:marLeft w:val="0"/>
      <w:marRight w:val="0"/>
      <w:marTop w:val="0"/>
      <w:marBottom w:val="0"/>
      <w:divBdr>
        <w:top w:val="none" w:sz="0" w:space="0" w:color="auto"/>
        <w:left w:val="none" w:sz="0" w:space="0" w:color="auto"/>
        <w:bottom w:val="none" w:sz="0" w:space="0" w:color="auto"/>
        <w:right w:val="none" w:sz="0" w:space="0" w:color="auto"/>
      </w:divBdr>
      <w:divsChild>
        <w:div w:id="42961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rsystem.nasa.gov/planets/profile.cfm?Object=Sun" TargetMode="External"/><Relationship Id="rId13" Type="http://schemas.openxmlformats.org/officeDocument/2006/relationships/hyperlink" Target="http://solarsystem.nasa.gov/missions/profile.cfm?Sort=Alpha&amp;Letter=G&amp;Alias=Giot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arsystem.nasa.gov/planets/profile.cfm?Object=Neptune" TargetMode="External"/><Relationship Id="rId12" Type="http://schemas.openxmlformats.org/officeDocument/2006/relationships/image" Target="media/image3.jpeg"/><Relationship Id="rId17" Type="http://schemas.openxmlformats.org/officeDocument/2006/relationships/hyperlink" Target="http://solarsystem.nasa.gov/missions/profile.cfm?Sort=Alpha&amp;Letter=E&amp;Alias=EPOXI" TargetMode="External"/><Relationship Id="rId2" Type="http://schemas.openxmlformats.org/officeDocument/2006/relationships/styles" Target="styles.xml"/><Relationship Id="rId16" Type="http://schemas.openxmlformats.org/officeDocument/2006/relationships/hyperlink" Target="http://solarsystem.nasa.gov/missions/profile.cfm?MCode=DeepImpact" TargetMode="External"/><Relationship Id="rId1" Type="http://schemas.openxmlformats.org/officeDocument/2006/relationships/numbering" Target="numbering.xml"/><Relationship Id="rId6" Type="http://schemas.openxmlformats.org/officeDocument/2006/relationships/hyperlink" Target="http://solarsystem.nasa.gov/planets/profile.cfm?Object=Earth" TargetMode="External"/><Relationship Id="rId11" Type="http://schemas.openxmlformats.org/officeDocument/2006/relationships/hyperlink" Target="http://photojournal.jpl.nasa.gov/catalog/PIA03865" TargetMode="External"/><Relationship Id="rId5" Type="http://schemas.openxmlformats.org/officeDocument/2006/relationships/image" Target="media/image1.png"/><Relationship Id="rId15" Type="http://schemas.openxmlformats.org/officeDocument/2006/relationships/hyperlink" Target="http://solarsystem.nasa.gov/missions/profile.cfm?MCode=STARDUST"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larsystem.nasa.gov/planets/profile.cfm?Object=Pluto" TargetMode="External"/><Relationship Id="rId14" Type="http://schemas.openxmlformats.org/officeDocument/2006/relationships/hyperlink" Target="http://solarsystem.nasa.gov/missions/profile.cfm?MCode=D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lnelson</dc:creator>
  <cp:lastModifiedBy>lnelson</cp:lastModifiedBy>
  <cp:revision>4</cp:revision>
  <cp:lastPrinted>2011-01-04T21:12:00Z</cp:lastPrinted>
  <dcterms:created xsi:type="dcterms:W3CDTF">2011-01-03T22:26:00Z</dcterms:created>
  <dcterms:modified xsi:type="dcterms:W3CDTF">2011-01-04T21:53:00Z</dcterms:modified>
</cp:coreProperties>
</file>